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C2D48" w14:textId="77777777" w:rsidR="00077D87" w:rsidRPr="00077D87" w:rsidRDefault="00000000" w:rsidP="00077D8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28B39DB2">
          <v:rect id="_x0000_i1025" style="width:0;height:1.5pt" o:hralign="center" o:hrstd="t" o:hr="t" fillcolor="#a0a0a0" stroked="f"/>
        </w:pict>
      </w:r>
    </w:p>
    <w:p w14:paraId="3751EFE2" w14:textId="77777777" w:rsidR="00077D87" w:rsidRPr="00CE3C92" w:rsidRDefault="00077D87" w:rsidP="00077D8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14:ligatures w14:val="none"/>
        </w:rPr>
      </w:pPr>
      <w:r w:rsidRPr="00CE3C92">
        <w:rPr>
          <w:rFonts w:ascii="Segoe UI Emoji" w:eastAsia="Times New Roman" w:hAnsi="Segoe UI Emoji" w:cs="Segoe UI Emoji"/>
          <w:b/>
          <w:bCs/>
          <w:kern w:val="36"/>
          <w:sz w:val="44"/>
          <w:szCs w:val="44"/>
          <w14:ligatures w14:val="none"/>
        </w:rPr>
        <w:t>🏢</w:t>
      </w:r>
      <w:r w:rsidRPr="00CE3C92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14:ligatures w14:val="none"/>
        </w:rPr>
        <w:t xml:space="preserve"> Florida Condominium Damage Response: Step</w:t>
      </w:r>
      <w:r w:rsidRPr="00CE3C92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14:ligatures w14:val="none"/>
        </w:rPr>
        <w:noBreakHyphen/>
        <w:t>by</w:t>
      </w:r>
      <w:r w:rsidRPr="00CE3C92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14:ligatures w14:val="none"/>
        </w:rPr>
        <w:noBreakHyphen/>
        <w:t>Step Guide</w:t>
      </w:r>
    </w:p>
    <w:p w14:paraId="5D6C8AF0" w14:textId="77777777" w:rsidR="00077D87" w:rsidRPr="00077D87" w:rsidRDefault="00077D87" w:rsidP="00077D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 xml:space="preserve">Florida Statute </w:t>
      </w:r>
      <w:r w:rsidRPr="00077D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718.111(11)</w:t>
      </w:r>
      <w:r w:rsidRPr="00077D87">
        <w:rPr>
          <w:rFonts w:ascii="Times New Roman" w:eastAsia="Times New Roman" w:hAnsi="Times New Roman" w:cs="Times New Roman"/>
          <w:kern w:val="0"/>
          <w14:ligatures w14:val="none"/>
        </w:rPr>
        <w:t xml:space="preserve"> governs insurance responsibilities for condominium associations and unit owners. The steps below reflect how things typically unfold when damage occurs inside a unit.</w:t>
      </w:r>
    </w:p>
    <w:p w14:paraId="281B1139" w14:textId="77777777" w:rsidR="00077D87" w:rsidRPr="00077D87" w:rsidRDefault="00000000" w:rsidP="00077D8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0DB589D0">
          <v:rect id="_x0000_i1026" style="width:0;height:1.5pt" o:hralign="center" o:hrstd="t" o:hr="t" fillcolor="#a0a0a0" stroked="f"/>
        </w:pict>
      </w:r>
    </w:p>
    <w:p w14:paraId="31709119" w14:textId="77777777" w:rsidR="00077D87" w:rsidRPr="00CE3C92" w:rsidRDefault="00077D87" w:rsidP="00077D8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14:ligatures w14:val="none"/>
        </w:rPr>
      </w:pPr>
      <w:r w:rsidRPr="00CE3C92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14:ligatures w14:val="none"/>
        </w:rPr>
        <w:t xml:space="preserve">1. </w:t>
      </w:r>
      <w:r w:rsidRPr="00CE3C92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14:ligatures w14:val="none"/>
        </w:rPr>
        <w:t>📌</w:t>
      </w:r>
      <w:r w:rsidRPr="00CE3C92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14:ligatures w14:val="none"/>
        </w:rPr>
        <w:t xml:space="preserve"> Immediate Steps for Any Unit Owner Experiencing Damage</w:t>
      </w:r>
    </w:p>
    <w:p w14:paraId="467B3A4F" w14:textId="6406E469" w:rsidR="00077D87" w:rsidRPr="00077D87" w:rsidRDefault="00077D87" w:rsidP="008A2018">
      <w:pPr>
        <w:spacing w:before="100" w:beforeAutospacing="1" w:after="100" w:afterAutospacing="1" w:line="240" w:lineRule="auto"/>
        <w:ind w:firstLine="360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77D8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1. Stop the source of damage (if possible)</w:t>
      </w:r>
    </w:p>
    <w:p w14:paraId="0078B475" w14:textId="77777777" w:rsidR="00077D87" w:rsidRPr="00077D87" w:rsidRDefault="00077D87" w:rsidP="00077D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Shut off water valves.</w:t>
      </w:r>
    </w:p>
    <w:p w14:paraId="31AF921E" w14:textId="30F179BE" w:rsidR="00077D87" w:rsidRPr="00077D87" w:rsidRDefault="00077D87" w:rsidP="00077D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Turn off electricity if safe.</w:t>
      </w:r>
      <w:r w:rsidR="00FC5DC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C5DC0" w:rsidRPr="00FC5DC0">
        <w:rPr>
          <w:rFonts w:ascii="Times New Roman" w:eastAsia="Times New Roman" w:hAnsi="Times New Roman" w:cs="Times New Roman"/>
          <w:kern w:val="0"/>
          <w14:ligatures w14:val="none"/>
        </w:rPr>
        <w:t>If water is near outlets or appliances, shut off the breaker to that room.</w:t>
      </w:r>
    </w:p>
    <w:p w14:paraId="378569C8" w14:textId="77777777" w:rsidR="00077D87" w:rsidRPr="00077D87" w:rsidRDefault="00077D87" w:rsidP="00077D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Prevent further damage (towels, buckets, fans, etc.).</w:t>
      </w:r>
    </w:p>
    <w:p w14:paraId="1437FDAE" w14:textId="7107BC57" w:rsidR="00077D87" w:rsidRPr="00077D87" w:rsidRDefault="00077D87" w:rsidP="008A2018">
      <w:pPr>
        <w:spacing w:before="100" w:beforeAutospacing="1" w:after="100" w:afterAutospacing="1" w:line="240" w:lineRule="auto"/>
        <w:ind w:firstLine="360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77D8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2. Notify required parties</w:t>
      </w:r>
    </w:p>
    <w:p w14:paraId="430BBA1A" w14:textId="77777777" w:rsidR="00077D87" w:rsidRPr="00077D87" w:rsidRDefault="00077D87" w:rsidP="00077D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Association/Property Manager</w:t>
      </w:r>
      <w:r w:rsidRPr="00077D87">
        <w:rPr>
          <w:rFonts w:ascii="Times New Roman" w:eastAsia="Times New Roman" w:hAnsi="Times New Roman" w:cs="Times New Roman"/>
          <w:kern w:val="0"/>
          <w14:ligatures w14:val="none"/>
        </w:rPr>
        <w:t xml:space="preserve"> — immediately.</w:t>
      </w:r>
    </w:p>
    <w:p w14:paraId="33EF52A2" w14:textId="74190C41" w:rsidR="00077D87" w:rsidRDefault="00077D87" w:rsidP="00077D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Owner’s insurance company</w:t>
      </w:r>
      <w:r w:rsidRPr="00077D87">
        <w:rPr>
          <w:rFonts w:ascii="Times New Roman" w:eastAsia="Times New Roman" w:hAnsi="Times New Roman" w:cs="Times New Roman"/>
          <w:kern w:val="0"/>
          <w14:ligatures w14:val="none"/>
        </w:rPr>
        <w:t xml:space="preserve"> —</w:t>
      </w:r>
      <w:r w:rsidR="00FC5DC0">
        <w:rPr>
          <w:rFonts w:ascii="Times New Roman" w:eastAsia="Times New Roman" w:hAnsi="Times New Roman" w:cs="Times New Roman"/>
          <w:kern w:val="0"/>
          <w14:ligatures w14:val="none"/>
        </w:rPr>
        <w:t xml:space="preserve"> notify insurance agent </w:t>
      </w: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if the owner has a policy.</w:t>
      </w:r>
    </w:p>
    <w:p w14:paraId="20CD0BFE" w14:textId="0454380E" w:rsidR="00FC5DC0" w:rsidRPr="00FC5DC0" w:rsidRDefault="00FC5DC0" w:rsidP="00077D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Landlord </w:t>
      </w:r>
      <w:r w:rsidRPr="00077D87">
        <w:rPr>
          <w:rFonts w:ascii="Times New Roman" w:eastAsia="Times New Roman" w:hAnsi="Times New Roman" w:cs="Times New Roman"/>
          <w:kern w:val="0"/>
          <w14:ligatures w14:val="none"/>
        </w:rPr>
        <w:t xml:space="preserve">— </w:t>
      </w:r>
      <w:r w:rsidRPr="00FC5DC0">
        <w:rPr>
          <w:rFonts w:ascii="Times New Roman" w:eastAsia="Times New Roman" w:hAnsi="Times New Roman" w:cs="Times New Roman"/>
          <w:kern w:val="0"/>
          <w14:ligatures w14:val="none"/>
        </w:rPr>
        <w:t>if a tenant.</w:t>
      </w:r>
    </w:p>
    <w:p w14:paraId="7F41ECDC" w14:textId="77777777" w:rsidR="00077D87" w:rsidRPr="00077D87" w:rsidRDefault="00077D87" w:rsidP="00077D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Neighbors</w:t>
      </w:r>
      <w:r w:rsidRPr="00077D87">
        <w:rPr>
          <w:rFonts w:ascii="Times New Roman" w:eastAsia="Times New Roman" w:hAnsi="Times New Roman" w:cs="Times New Roman"/>
          <w:kern w:val="0"/>
          <w14:ligatures w14:val="none"/>
        </w:rPr>
        <w:t xml:space="preserve"> — if multiple units may be affected.</w:t>
      </w:r>
    </w:p>
    <w:p w14:paraId="1F28B639" w14:textId="77777777" w:rsidR="00077D87" w:rsidRPr="00077D87" w:rsidRDefault="00077D87" w:rsidP="00077D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Emergency services</w:t>
      </w:r>
      <w:r w:rsidRPr="00077D87">
        <w:rPr>
          <w:rFonts w:ascii="Times New Roman" w:eastAsia="Times New Roman" w:hAnsi="Times New Roman" w:cs="Times New Roman"/>
          <w:kern w:val="0"/>
          <w14:ligatures w14:val="none"/>
        </w:rPr>
        <w:t xml:space="preserve"> — if safety is compromised.</w:t>
      </w:r>
    </w:p>
    <w:p w14:paraId="77E37DBF" w14:textId="0AD86C4F" w:rsidR="00077D87" w:rsidRPr="00077D87" w:rsidRDefault="00077D87" w:rsidP="008A2018">
      <w:pPr>
        <w:spacing w:before="100" w:beforeAutospacing="1" w:after="100" w:afterAutospacing="1" w:line="240" w:lineRule="auto"/>
        <w:ind w:firstLine="360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77D8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3. Document everything</w:t>
      </w:r>
    </w:p>
    <w:p w14:paraId="6D5C0ECE" w14:textId="77777777" w:rsidR="00077D87" w:rsidRPr="00077D87" w:rsidRDefault="00077D87" w:rsidP="00077D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Photos, videos, written notes.</w:t>
      </w:r>
    </w:p>
    <w:p w14:paraId="7FB0EFF1" w14:textId="77777777" w:rsidR="00077D87" w:rsidRPr="00077D87" w:rsidRDefault="00077D87" w:rsidP="00077D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Keep receipts for emergency mitigation.</w:t>
      </w:r>
    </w:p>
    <w:p w14:paraId="41F1DB2D" w14:textId="77777777" w:rsidR="00077D87" w:rsidRPr="00077D87" w:rsidRDefault="00000000" w:rsidP="00077D8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0874A35E">
          <v:rect id="_x0000_i1027" style="width:0;height:1.5pt" o:hralign="center" o:hrstd="t" o:hr="t" fillcolor="#a0a0a0" stroked="f"/>
        </w:pict>
      </w:r>
    </w:p>
    <w:p w14:paraId="7672131A" w14:textId="77777777" w:rsidR="00077D87" w:rsidRPr="00CE3C92" w:rsidRDefault="00077D87" w:rsidP="00077D8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14:ligatures w14:val="none"/>
        </w:rPr>
      </w:pPr>
      <w:r w:rsidRPr="00CE3C92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14:ligatures w14:val="none"/>
        </w:rPr>
        <w:t xml:space="preserve">2. </w:t>
      </w:r>
      <w:r w:rsidRPr="00CE3C92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14:ligatures w14:val="none"/>
        </w:rPr>
        <w:t>🧑</w:t>
      </w:r>
      <w:r w:rsidRPr="00CE3C92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14:ligatures w14:val="none"/>
        </w:rPr>
        <w:t>‍</w:t>
      </w:r>
      <w:r w:rsidRPr="00CE3C92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14:ligatures w14:val="none"/>
        </w:rPr>
        <w:t>💼</w:t>
      </w:r>
      <w:r w:rsidRPr="00CE3C92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14:ligatures w14:val="none"/>
        </w:rPr>
        <w:t xml:space="preserve"> Owner Responsibilities (Florida Statute 718)</w:t>
      </w:r>
    </w:p>
    <w:p w14:paraId="1153D0C6" w14:textId="77777777" w:rsidR="00077D87" w:rsidRPr="00077D87" w:rsidRDefault="00077D87" w:rsidP="00077D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77D8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General Responsibilities</w:t>
      </w:r>
    </w:p>
    <w:p w14:paraId="577CE703" w14:textId="77777777" w:rsidR="00077D87" w:rsidRPr="00077D87" w:rsidRDefault="00077D87" w:rsidP="00077D8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 xml:space="preserve">Maintain everything </w:t>
      </w:r>
      <w:r w:rsidRPr="00077D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inside the unit</w:t>
      </w:r>
      <w:r w:rsidRPr="00077D87">
        <w:rPr>
          <w:rFonts w:ascii="Times New Roman" w:eastAsia="Times New Roman" w:hAnsi="Times New Roman" w:cs="Times New Roman"/>
          <w:kern w:val="0"/>
          <w14:ligatures w14:val="none"/>
        </w:rPr>
        <w:t xml:space="preserve"> that is not part of the association’s insurable property (e.g., flooring, cabinets, appliances, personal property).</w:t>
      </w:r>
    </w:p>
    <w:p w14:paraId="6DB748EF" w14:textId="77777777" w:rsidR="00077D87" w:rsidRPr="00077D87" w:rsidRDefault="00077D87" w:rsidP="00077D8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Mitigate further damage.</w:t>
      </w:r>
    </w:p>
    <w:p w14:paraId="2B75F9C7" w14:textId="77777777" w:rsidR="00077D87" w:rsidRPr="00077D87" w:rsidRDefault="00077D87" w:rsidP="00077D8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Report the incident promptly.</w:t>
      </w:r>
    </w:p>
    <w:p w14:paraId="67FC11FF" w14:textId="77777777" w:rsidR="00077D87" w:rsidRPr="00077D87" w:rsidRDefault="00077D87" w:rsidP="00077D8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Cooperate with the association and insurance adjusters.</w:t>
      </w:r>
    </w:p>
    <w:p w14:paraId="4C4B4126" w14:textId="77777777" w:rsidR="00077D87" w:rsidRPr="00077D87" w:rsidRDefault="00077D87" w:rsidP="00077D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77D8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If the Owner Has Insurance</w:t>
      </w:r>
    </w:p>
    <w:p w14:paraId="7E0F1CA7" w14:textId="77777777" w:rsidR="00077D87" w:rsidRPr="00077D87" w:rsidRDefault="00077D87" w:rsidP="00077D8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File a claim with their HO</w:t>
      </w:r>
      <w:r w:rsidRPr="00077D87">
        <w:rPr>
          <w:rFonts w:ascii="Times New Roman" w:eastAsia="Times New Roman" w:hAnsi="Times New Roman" w:cs="Times New Roman"/>
          <w:kern w:val="0"/>
          <w14:ligatures w14:val="none"/>
        </w:rPr>
        <w:noBreakHyphen/>
        <w:t>6 policy.</w:t>
      </w:r>
    </w:p>
    <w:p w14:paraId="24CB284F" w14:textId="77777777" w:rsidR="00077D87" w:rsidRPr="00077D87" w:rsidRDefault="00077D87" w:rsidP="00077D8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Pay their deductible.</w:t>
      </w:r>
    </w:p>
    <w:p w14:paraId="20D61912" w14:textId="77777777" w:rsidR="00077D87" w:rsidRPr="00077D87" w:rsidRDefault="00077D87" w:rsidP="00077D8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Cover personal property and interior finishes.</w:t>
      </w:r>
    </w:p>
    <w:p w14:paraId="508C8E1F" w14:textId="77777777" w:rsidR="00077D87" w:rsidRPr="00077D87" w:rsidRDefault="00077D87" w:rsidP="00077D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77D8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If the Owner Does NOT Have Insurance</w:t>
      </w:r>
    </w:p>
    <w:p w14:paraId="3B351926" w14:textId="77777777" w:rsidR="00077D87" w:rsidRPr="00077D87" w:rsidRDefault="00077D87" w:rsidP="00077D8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 xml:space="preserve">Owner pays out of pocket for: </w:t>
      </w:r>
    </w:p>
    <w:p w14:paraId="7F129121" w14:textId="77777777" w:rsidR="00077D87" w:rsidRPr="00077D87" w:rsidRDefault="00077D87" w:rsidP="00077D87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Personal property</w:t>
      </w:r>
    </w:p>
    <w:p w14:paraId="0656A663" w14:textId="77777777" w:rsidR="00077D87" w:rsidRPr="00077D87" w:rsidRDefault="00077D87" w:rsidP="00077D87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Interior finishes</w:t>
      </w:r>
    </w:p>
    <w:p w14:paraId="4539E022" w14:textId="77777777" w:rsidR="00077D87" w:rsidRPr="00077D87" w:rsidRDefault="00077D87" w:rsidP="00077D87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Their share of any deductible responsibility</w:t>
      </w:r>
    </w:p>
    <w:p w14:paraId="58584CB8" w14:textId="77777777" w:rsidR="00077D87" w:rsidRPr="00077D87" w:rsidRDefault="00077D87" w:rsidP="00077D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77D8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If the Owner Was Negligent</w:t>
      </w:r>
    </w:p>
    <w:p w14:paraId="4E841CEA" w14:textId="77777777" w:rsidR="00077D87" w:rsidRPr="00077D87" w:rsidRDefault="00077D87" w:rsidP="00077D8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 xml:space="preserve">Owner may be financially responsible for: </w:t>
      </w:r>
    </w:p>
    <w:p w14:paraId="3D561054" w14:textId="77777777" w:rsidR="00077D87" w:rsidRPr="00077D87" w:rsidRDefault="00077D87" w:rsidP="00077D87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Their own unit damage</w:t>
      </w:r>
    </w:p>
    <w:p w14:paraId="29BD3FC2" w14:textId="77777777" w:rsidR="00077D87" w:rsidRPr="00077D87" w:rsidRDefault="00077D87" w:rsidP="00077D87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Association property damage</w:t>
      </w:r>
    </w:p>
    <w:p w14:paraId="5C43B5C3" w14:textId="77777777" w:rsidR="00077D87" w:rsidRPr="00077D87" w:rsidRDefault="00077D87" w:rsidP="00077D87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Damage to other units</w:t>
      </w:r>
    </w:p>
    <w:p w14:paraId="2CA0F433" w14:textId="77777777" w:rsidR="00077D87" w:rsidRPr="00077D87" w:rsidRDefault="00077D87" w:rsidP="00077D8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Negligence examples: failing to replace a known leaking water heater, leaving a bathtub running, ignoring mold or plumbing issues.</w:t>
      </w:r>
    </w:p>
    <w:p w14:paraId="35C513C2" w14:textId="77777777" w:rsidR="00077D87" w:rsidRPr="00077D87" w:rsidRDefault="00000000" w:rsidP="00077D8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7DAC0677">
          <v:rect id="_x0000_i1028" style="width:0;height:1.5pt" o:hralign="center" o:hrstd="t" o:hr="t" fillcolor="#a0a0a0" stroked="f"/>
        </w:pict>
      </w:r>
    </w:p>
    <w:p w14:paraId="6493BB09" w14:textId="77777777" w:rsidR="00077D87" w:rsidRPr="00CE3C92" w:rsidRDefault="00077D87" w:rsidP="00077D8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14:ligatures w14:val="none"/>
        </w:rPr>
      </w:pPr>
      <w:r w:rsidRPr="00CE3C92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14:ligatures w14:val="none"/>
        </w:rPr>
        <w:t xml:space="preserve">3. </w:t>
      </w:r>
      <w:r w:rsidRPr="00CE3C92">
        <w:rPr>
          <w:rFonts w:ascii="Segoe UI Emoji" w:eastAsia="Times New Roman" w:hAnsi="Segoe UI Emoji" w:cs="Segoe UI Emoji"/>
          <w:b/>
          <w:bCs/>
          <w:kern w:val="36"/>
          <w:sz w:val="44"/>
          <w:szCs w:val="44"/>
          <w14:ligatures w14:val="none"/>
        </w:rPr>
        <w:t>🏢</w:t>
      </w:r>
      <w:r w:rsidRPr="00CE3C92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14:ligatures w14:val="none"/>
        </w:rPr>
        <w:t xml:space="preserve"> Association Responsibilities</w:t>
      </w:r>
    </w:p>
    <w:p w14:paraId="127B4601" w14:textId="77777777" w:rsidR="00077D87" w:rsidRPr="00077D87" w:rsidRDefault="00077D87" w:rsidP="00077D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77D8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General Responsibilities</w:t>
      </w:r>
    </w:p>
    <w:p w14:paraId="1E393FE6" w14:textId="77777777" w:rsidR="00077D87" w:rsidRPr="00077D87" w:rsidRDefault="00077D87" w:rsidP="00077D8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 xml:space="preserve">Insure and repair </w:t>
      </w:r>
      <w:r w:rsidRPr="00077D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building components</w:t>
      </w:r>
      <w:r w:rsidRPr="00077D87">
        <w:rPr>
          <w:rFonts w:ascii="Times New Roman" w:eastAsia="Times New Roman" w:hAnsi="Times New Roman" w:cs="Times New Roman"/>
          <w:kern w:val="0"/>
          <w14:ligatures w14:val="none"/>
        </w:rPr>
        <w:t xml:space="preserve"> defined as association responsibility under FS 718.111(11), including: </w:t>
      </w:r>
    </w:p>
    <w:p w14:paraId="1555227D" w14:textId="77777777" w:rsidR="00077D87" w:rsidRPr="00077D87" w:rsidRDefault="00077D87" w:rsidP="00077D87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Drywall (but not paint)</w:t>
      </w:r>
    </w:p>
    <w:p w14:paraId="7E18D745" w14:textId="77777777" w:rsidR="00077D87" w:rsidRPr="00077D87" w:rsidRDefault="00077D87" w:rsidP="00077D87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Structural elements</w:t>
      </w:r>
    </w:p>
    <w:p w14:paraId="1A07654F" w14:textId="77777777" w:rsidR="00077D87" w:rsidRPr="00077D87" w:rsidRDefault="00077D87" w:rsidP="00077D87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Common elements</w:t>
      </w:r>
    </w:p>
    <w:p w14:paraId="28C64943" w14:textId="77777777" w:rsidR="00077D87" w:rsidRPr="00077D87" w:rsidRDefault="00077D87" w:rsidP="00077D87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Plumbing lines up to the point of service</w:t>
      </w:r>
    </w:p>
    <w:p w14:paraId="59F566B4" w14:textId="77777777" w:rsidR="00077D87" w:rsidRPr="00077D87" w:rsidRDefault="00077D87" w:rsidP="00077D8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Respond promptly to reports of damage.</w:t>
      </w:r>
    </w:p>
    <w:p w14:paraId="3671FFA7" w14:textId="77777777" w:rsidR="00077D87" w:rsidRPr="00077D87" w:rsidRDefault="00077D87" w:rsidP="00077D8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Mitigate further damage to association property.</w:t>
      </w:r>
    </w:p>
    <w:p w14:paraId="4E697199" w14:textId="77777777" w:rsidR="00077D87" w:rsidRPr="00077D87" w:rsidRDefault="00077D87" w:rsidP="00077D8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File a claim with the association’s master policy when applicable.</w:t>
      </w:r>
    </w:p>
    <w:p w14:paraId="3E37E2CF" w14:textId="77777777" w:rsidR="00077D87" w:rsidRPr="00077D87" w:rsidRDefault="00077D87" w:rsidP="00077D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77D8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If the Owner Has Insurance</w:t>
      </w:r>
    </w:p>
    <w:p w14:paraId="0104EC14" w14:textId="77777777" w:rsidR="00077D87" w:rsidRPr="00077D87" w:rsidRDefault="00077D87" w:rsidP="00077D8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Association still repairs what the statute requires.</w:t>
      </w:r>
    </w:p>
    <w:p w14:paraId="34E17CAE" w14:textId="77777777" w:rsidR="00077D87" w:rsidRPr="00077D87" w:rsidRDefault="00077D87" w:rsidP="00077D8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Association may coordinate with the owner’s insurer for overlapping areas.</w:t>
      </w:r>
    </w:p>
    <w:p w14:paraId="4978E8A4" w14:textId="77777777" w:rsidR="00077D87" w:rsidRPr="00077D87" w:rsidRDefault="00077D87" w:rsidP="00077D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77D8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If the Owner Does NOT Have Insurance</w:t>
      </w:r>
    </w:p>
    <w:p w14:paraId="3E81C138" w14:textId="77777777" w:rsidR="00077D87" w:rsidRPr="00077D87" w:rsidRDefault="00077D87" w:rsidP="00077D8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Association still repairs its statutory responsibilities.</w:t>
      </w:r>
    </w:p>
    <w:p w14:paraId="12DE5737" w14:textId="77777777" w:rsidR="00077D87" w:rsidRPr="00077D87" w:rsidRDefault="00077D87" w:rsidP="00077D8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077D87">
        <w:rPr>
          <w:rFonts w:ascii="Times New Roman" w:eastAsia="Times New Roman" w:hAnsi="Times New Roman" w:cs="Times New Roman"/>
          <w:kern w:val="0"/>
          <w14:ligatures w14:val="none"/>
        </w:rPr>
        <w:t>Owner</w:t>
      </w:r>
      <w:proofErr w:type="gramEnd"/>
      <w:r w:rsidRPr="00077D87">
        <w:rPr>
          <w:rFonts w:ascii="Times New Roman" w:eastAsia="Times New Roman" w:hAnsi="Times New Roman" w:cs="Times New Roman"/>
          <w:kern w:val="0"/>
          <w14:ligatures w14:val="none"/>
        </w:rPr>
        <w:t xml:space="preserve"> must pay for their own interior components.</w:t>
      </w:r>
    </w:p>
    <w:p w14:paraId="76C49299" w14:textId="77777777" w:rsidR="00077D87" w:rsidRPr="00077D87" w:rsidRDefault="00077D87" w:rsidP="00077D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77D8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If the Owner Was Negligent</w:t>
      </w:r>
    </w:p>
    <w:p w14:paraId="6E38EB92" w14:textId="77777777" w:rsidR="00077D87" w:rsidRPr="00077D87" w:rsidRDefault="00077D87" w:rsidP="00077D8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 xml:space="preserve">Association may: </w:t>
      </w:r>
    </w:p>
    <w:p w14:paraId="3E09B2C4" w14:textId="5DF1600B" w:rsidR="00F335DD" w:rsidRDefault="00F335DD" w:rsidP="00077D87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Force owner to pay all costs for repairs </w:t>
      </w:r>
    </w:p>
    <w:p w14:paraId="18B220C6" w14:textId="61633988" w:rsidR="00077D87" w:rsidRPr="00077D87" w:rsidRDefault="00F335DD" w:rsidP="00077D87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Choose to make repairs and b</w:t>
      </w:r>
      <w:r w:rsidR="00077D87" w:rsidRPr="00077D87">
        <w:rPr>
          <w:rFonts w:ascii="Times New Roman" w:eastAsia="Times New Roman" w:hAnsi="Times New Roman" w:cs="Times New Roman"/>
          <w:kern w:val="0"/>
          <w14:ligatures w14:val="none"/>
        </w:rPr>
        <w:t>ill the owner for the association’s deductible (up to $2,500)</w:t>
      </w:r>
    </w:p>
    <w:p w14:paraId="04A01297" w14:textId="0BB471DE" w:rsidR="00077D87" w:rsidRPr="00077D87" w:rsidRDefault="00077D87" w:rsidP="00077D87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077D87">
        <w:rPr>
          <w:rFonts w:ascii="Times New Roman" w:eastAsia="Times New Roman" w:hAnsi="Times New Roman" w:cs="Times New Roman"/>
          <w:kern w:val="0"/>
          <w14:ligatures w14:val="none"/>
        </w:rPr>
        <w:t>Seek</w:t>
      </w:r>
      <w:proofErr w:type="gramEnd"/>
      <w:r w:rsidRPr="00077D87">
        <w:rPr>
          <w:rFonts w:ascii="Times New Roman" w:eastAsia="Times New Roman" w:hAnsi="Times New Roman" w:cs="Times New Roman"/>
          <w:kern w:val="0"/>
          <w14:ligatures w14:val="none"/>
        </w:rPr>
        <w:t xml:space="preserve"> reimbursement for</w:t>
      </w:r>
      <w:r w:rsidR="00F335DD">
        <w:rPr>
          <w:rFonts w:ascii="Times New Roman" w:eastAsia="Times New Roman" w:hAnsi="Times New Roman" w:cs="Times New Roman"/>
          <w:kern w:val="0"/>
          <w14:ligatures w14:val="none"/>
        </w:rPr>
        <w:t xml:space="preserve"> all</w:t>
      </w:r>
      <w:r w:rsidRPr="00077D8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gramStart"/>
      <w:r w:rsidRPr="00077D87">
        <w:rPr>
          <w:rFonts w:ascii="Times New Roman" w:eastAsia="Times New Roman" w:hAnsi="Times New Roman" w:cs="Times New Roman"/>
          <w:kern w:val="0"/>
          <w14:ligatures w14:val="none"/>
        </w:rPr>
        <w:t>damages</w:t>
      </w:r>
      <w:proofErr w:type="gramEnd"/>
      <w:r w:rsidRPr="00077D87">
        <w:rPr>
          <w:rFonts w:ascii="Times New Roman" w:eastAsia="Times New Roman" w:hAnsi="Times New Roman" w:cs="Times New Roman"/>
          <w:kern w:val="0"/>
          <w14:ligatures w14:val="none"/>
        </w:rPr>
        <w:t xml:space="preserve"> caused by negligence</w:t>
      </w:r>
    </w:p>
    <w:p w14:paraId="0BF5E959" w14:textId="77777777" w:rsidR="00077D87" w:rsidRPr="00077D87" w:rsidRDefault="00077D87" w:rsidP="00077D87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Subrogate through the association’s insurer</w:t>
      </w:r>
    </w:p>
    <w:p w14:paraId="7405C189" w14:textId="77777777" w:rsidR="00077D87" w:rsidRPr="00077D87" w:rsidRDefault="00000000" w:rsidP="00077D8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4B8101B6">
          <v:rect id="_x0000_i1029" style="width:0;height:1.5pt" o:hralign="center" o:hrstd="t" o:hr="t" fillcolor="#a0a0a0" stroked="f"/>
        </w:pict>
      </w:r>
    </w:p>
    <w:p w14:paraId="1BDEAC8B" w14:textId="77777777" w:rsidR="00077D87" w:rsidRPr="00CE3C92" w:rsidRDefault="00077D87" w:rsidP="00077D8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14:ligatures w14:val="none"/>
        </w:rPr>
      </w:pPr>
      <w:r w:rsidRPr="00CE3C92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14:ligatures w14:val="none"/>
        </w:rPr>
        <w:t xml:space="preserve">4. </w:t>
      </w:r>
      <w:r w:rsidRPr="00CE3C92">
        <w:rPr>
          <w:rFonts w:ascii="Segoe UI Emoji" w:eastAsia="Times New Roman" w:hAnsi="Segoe UI Emoji" w:cs="Segoe UI Emoji"/>
          <w:b/>
          <w:bCs/>
          <w:kern w:val="36"/>
          <w:sz w:val="44"/>
          <w:szCs w:val="44"/>
          <w14:ligatures w14:val="none"/>
        </w:rPr>
        <w:t>🏦</w:t>
      </w:r>
      <w:r w:rsidRPr="00CE3C92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14:ligatures w14:val="none"/>
        </w:rPr>
        <w:t xml:space="preserve"> Insurance Company Responsibilities</w:t>
      </w:r>
    </w:p>
    <w:p w14:paraId="488E0911" w14:textId="77777777" w:rsidR="00077D87" w:rsidRPr="00077D87" w:rsidRDefault="00077D87" w:rsidP="00077D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77D8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Owner’s HO</w:t>
      </w:r>
      <w:r w:rsidRPr="00077D8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noBreakHyphen/>
        <w:t>6 Policy</w:t>
      </w:r>
    </w:p>
    <w:p w14:paraId="0BFEB057" w14:textId="77777777" w:rsidR="00077D87" w:rsidRPr="00077D87" w:rsidRDefault="00077D87" w:rsidP="00077D8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 xml:space="preserve">Covers: </w:t>
      </w:r>
    </w:p>
    <w:p w14:paraId="44BFA0F1" w14:textId="77777777" w:rsidR="00077D87" w:rsidRPr="00077D87" w:rsidRDefault="00077D87" w:rsidP="00077D87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Interior finishes (flooring, cabinets, paint)</w:t>
      </w:r>
    </w:p>
    <w:p w14:paraId="068E2541" w14:textId="77777777" w:rsidR="00077D87" w:rsidRPr="00077D87" w:rsidRDefault="00077D87" w:rsidP="00077D87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Personal property</w:t>
      </w:r>
    </w:p>
    <w:p w14:paraId="1637F114" w14:textId="77777777" w:rsidR="00077D87" w:rsidRPr="00077D87" w:rsidRDefault="00077D87" w:rsidP="00077D87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Loss of use</w:t>
      </w:r>
    </w:p>
    <w:p w14:paraId="7B284429" w14:textId="77777777" w:rsidR="00077D87" w:rsidRPr="00077D87" w:rsidRDefault="00077D87" w:rsidP="00077D87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Owner’s liability if they caused damage to others</w:t>
      </w:r>
    </w:p>
    <w:p w14:paraId="52CBC610" w14:textId="77777777" w:rsidR="00077D87" w:rsidRPr="00077D87" w:rsidRDefault="00077D87" w:rsidP="00077D8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Adjuster inspects and determines coverage.</w:t>
      </w:r>
    </w:p>
    <w:p w14:paraId="6E7A46AD" w14:textId="24810533" w:rsidR="00077D87" w:rsidRPr="00077D87" w:rsidRDefault="00077D87" w:rsidP="00077D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77D8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Association’s Master Policy</w:t>
      </w:r>
    </w:p>
    <w:p w14:paraId="63F64625" w14:textId="77777777" w:rsidR="00077D87" w:rsidRPr="00077D87" w:rsidRDefault="00077D87" w:rsidP="00077D8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 xml:space="preserve">Covers: </w:t>
      </w:r>
    </w:p>
    <w:p w14:paraId="79EDD779" w14:textId="77777777" w:rsidR="00077D87" w:rsidRPr="00077D87" w:rsidRDefault="00077D87" w:rsidP="00077D87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Drywall</w:t>
      </w:r>
    </w:p>
    <w:p w14:paraId="34703B96" w14:textId="77777777" w:rsidR="00077D87" w:rsidRPr="00077D87" w:rsidRDefault="00077D87" w:rsidP="00077D87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Structural components</w:t>
      </w:r>
    </w:p>
    <w:p w14:paraId="50AAC26E" w14:textId="77777777" w:rsidR="00077D87" w:rsidRPr="00077D87" w:rsidRDefault="00077D87" w:rsidP="00077D87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Common elements</w:t>
      </w:r>
    </w:p>
    <w:p w14:paraId="41F1E71A" w14:textId="77777777" w:rsidR="00077D87" w:rsidRPr="00077D87" w:rsidRDefault="00077D87" w:rsidP="00077D8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Pays for repairs minus the association deductible.</w:t>
      </w:r>
    </w:p>
    <w:p w14:paraId="783BB4EC" w14:textId="77777777" w:rsidR="00077D87" w:rsidRPr="00077D87" w:rsidRDefault="00077D87" w:rsidP="00077D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77D8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If Negligence Occurred</w:t>
      </w:r>
    </w:p>
    <w:p w14:paraId="2598B1D4" w14:textId="77777777" w:rsidR="00077D87" w:rsidRPr="00077D87" w:rsidRDefault="00077D87" w:rsidP="00077D87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 xml:space="preserve">Insurance may: </w:t>
      </w:r>
    </w:p>
    <w:p w14:paraId="6DEAE1A9" w14:textId="77777777" w:rsidR="00077D87" w:rsidRPr="00077D87" w:rsidRDefault="00077D87" w:rsidP="00077D87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Deny certain claims</w:t>
      </w:r>
    </w:p>
    <w:p w14:paraId="66E013D1" w14:textId="77777777" w:rsidR="00077D87" w:rsidRPr="00077D87" w:rsidRDefault="00077D87" w:rsidP="00077D87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Pursue subrogation against the negligent owner</w:t>
      </w:r>
    </w:p>
    <w:p w14:paraId="3D6529D8" w14:textId="77777777" w:rsidR="00077D87" w:rsidRPr="00077D87" w:rsidRDefault="00077D87" w:rsidP="00077D87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Require owner reimbursement for liability claims</w:t>
      </w:r>
    </w:p>
    <w:p w14:paraId="6D03130A" w14:textId="77777777" w:rsidR="00077D87" w:rsidRPr="00077D87" w:rsidRDefault="00000000" w:rsidP="00077D8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2F2B6DF9">
          <v:rect id="_x0000_i1030" style="width:0;height:1.5pt" o:hralign="center" o:hrstd="t" o:hr="t" fillcolor="#a0a0a0" stroked="f"/>
        </w:pict>
      </w:r>
    </w:p>
    <w:p w14:paraId="29FE6317" w14:textId="77777777" w:rsidR="00077D87" w:rsidRPr="00CE3C92" w:rsidRDefault="00077D87" w:rsidP="00077D8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14:ligatures w14:val="none"/>
        </w:rPr>
      </w:pPr>
      <w:r w:rsidRPr="00CE3C92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14:ligatures w14:val="none"/>
        </w:rPr>
        <w:t xml:space="preserve">5. </w:t>
      </w:r>
      <w:r w:rsidRPr="00CE3C92">
        <w:rPr>
          <w:rFonts w:ascii="Segoe UI Emoji" w:eastAsia="Times New Roman" w:hAnsi="Segoe UI Emoji" w:cs="Segoe UI Emoji"/>
          <w:b/>
          <w:bCs/>
          <w:kern w:val="36"/>
          <w:sz w:val="44"/>
          <w:szCs w:val="44"/>
          <w14:ligatures w14:val="none"/>
        </w:rPr>
        <w:t>🧩</w:t>
      </w:r>
      <w:r w:rsidRPr="00CE3C92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14:ligatures w14:val="none"/>
        </w:rPr>
        <w:t xml:space="preserve"> Multi</w:t>
      </w:r>
      <w:r w:rsidRPr="00CE3C92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14:ligatures w14:val="none"/>
        </w:rPr>
        <w:noBreakHyphen/>
        <w:t>Unit Damage Scenarios</w:t>
      </w:r>
    </w:p>
    <w:p w14:paraId="1F2C37F5" w14:textId="77777777" w:rsidR="00077D87" w:rsidRPr="00077D87" w:rsidRDefault="00077D87" w:rsidP="00077D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77D8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If Damage Spreads to Other Units</w:t>
      </w:r>
    </w:p>
    <w:p w14:paraId="7E6B7A3B" w14:textId="77777777" w:rsidR="00077D87" w:rsidRPr="00077D87" w:rsidRDefault="00077D87" w:rsidP="00077D8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Each affected owner handles their own interior repairs through their HO</w:t>
      </w:r>
      <w:r w:rsidRPr="00077D87">
        <w:rPr>
          <w:rFonts w:ascii="Times New Roman" w:eastAsia="Times New Roman" w:hAnsi="Times New Roman" w:cs="Times New Roman"/>
          <w:kern w:val="0"/>
          <w14:ligatures w14:val="none"/>
        </w:rPr>
        <w:noBreakHyphen/>
        <w:t>6 policy.</w:t>
      </w:r>
    </w:p>
    <w:p w14:paraId="7C3D2D87" w14:textId="77777777" w:rsidR="00077D87" w:rsidRPr="00077D87" w:rsidRDefault="00077D87" w:rsidP="00077D8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Association handles building components.</w:t>
      </w:r>
    </w:p>
    <w:p w14:paraId="52089D3C" w14:textId="77777777" w:rsidR="00077D87" w:rsidRPr="00077D87" w:rsidRDefault="00077D87" w:rsidP="00077D8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 xml:space="preserve">If the original owner was negligent: </w:t>
      </w:r>
    </w:p>
    <w:p w14:paraId="2F84F71E" w14:textId="77777777" w:rsidR="00077D87" w:rsidRPr="00077D87" w:rsidRDefault="00077D87" w:rsidP="00077D87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Their liability coverage may pay for other units’ damages.</w:t>
      </w:r>
    </w:p>
    <w:p w14:paraId="1B08F817" w14:textId="77777777" w:rsidR="00077D87" w:rsidRPr="00077D87" w:rsidRDefault="00077D87" w:rsidP="00077D87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If uninsured, they may be personally responsible.</w:t>
      </w:r>
    </w:p>
    <w:p w14:paraId="42225B0E" w14:textId="77777777" w:rsidR="00077D87" w:rsidRPr="00077D87" w:rsidRDefault="00077D87" w:rsidP="00077D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77D8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If No Negligence</w:t>
      </w:r>
    </w:p>
    <w:p w14:paraId="3B0BF39D" w14:textId="77777777" w:rsidR="00077D87" w:rsidRPr="00077D87" w:rsidRDefault="00077D87" w:rsidP="00077D8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It is treated as a “no</w:t>
      </w:r>
      <w:r w:rsidRPr="00077D87">
        <w:rPr>
          <w:rFonts w:ascii="Times New Roman" w:eastAsia="Times New Roman" w:hAnsi="Times New Roman" w:cs="Times New Roman"/>
          <w:kern w:val="0"/>
          <w14:ligatures w14:val="none"/>
        </w:rPr>
        <w:noBreakHyphen/>
        <w:t>fault” event.</w:t>
      </w:r>
    </w:p>
    <w:p w14:paraId="51610FB9" w14:textId="407E4D9D" w:rsidR="00742ED3" w:rsidRDefault="00077D87" w:rsidP="00742ED3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77D87">
        <w:rPr>
          <w:rFonts w:ascii="Times New Roman" w:eastAsia="Times New Roman" w:hAnsi="Times New Roman" w:cs="Times New Roman"/>
          <w:kern w:val="0"/>
          <w14:ligatures w14:val="none"/>
        </w:rPr>
        <w:t>Each party uses their own insurance according to statute.</w:t>
      </w:r>
    </w:p>
    <w:p w14:paraId="2F785CC7" w14:textId="77777777" w:rsidR="00742ED3" w:rsidRPr="00742ED3" w:rsidRDefault="00742ED3" w:rsidP="00742ED3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9F807D7" w14:textId="77777777" w:rsidR="00077D87" w:rsidRPr="00077D87" w:rsidRDefault="00000000" w:rsidP="00077D8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3026AE8B">
          <v:rect id="_x0000_i1031" style="width:0;height:1.5pt" o:hralign="center" o:hrstd="t" o:hr="t" fillcolor="#a0a0a0" stroked="f"/>
        </w:pict>
      </w:r>
    </w:p>
    <w:sectPr w:rsidR="00077D87" w:rsidRPr="00077D87" w:rsidSect="00385FA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70CDE"/>
    <w:multiLevelType w:val="multilevel"/>
    <w:tmpl w:val="C70CB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EC0D42"/>
    <w:multiLevelType w:val="multilevel"/>
    <w:tmpl w:val="A5426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A540C5"/>
    <w:multiLevelType w:val="multilevel"/>
    <w:tmpl w:val="FF68B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8B6293"/>
    <w:multiLevelType w:val="multilevel"/>
    <w:tmpl w:val="BD586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956B8C"/>
    <w:multiLevelType w:val="multilevel"/>
    <w:tmpl w:val="523AD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8E3E0F"/>
    <w:multiLevelType w:val="multilevel"/>
    <w:tmpl w:val="31003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F572D5"/>
    <w:multiLevelType w:val="multilevel"/>
    <w:tmpl w:val="6D105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A5730E"/>
    <w:multiLevelType w:val="multilevel"/>
    <w:tmpl w:val="68A4B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747D9F"/>
    <w:multiLevelType w:val="multilevel"/>
    <w:tmpl w:val="184A5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E42456"/>
    <w:multiLevelType w:val="multilevel"/>
    <w:tmpl w:val="6118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A83C27"/>
    <w:multiLevelType w:val="multilevel"/>
    <w:tmpl w:val="C9F2D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8E5C97"/>
    <w:multiLevelType w:val="multilevel"/>
    <w:tmpl w:val="A4748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20247A"/>
    <w:multiLevelType w:val="multilevel"/>
    <w:tmpl w:val="2800D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6B73CF"/>
    <w:multiLevelType w:val="multilevel"/>
    <w:tmpl w:val="14C4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2C3FE6"/>
    <w:multiLevelType w:val="multilevel"/>
    <w:tmpl w:val="24147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7A664C"/>
    <w:multiLevelType w:val="multilevel"/>
    <w:tmpl w:val="65FE3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73070B"/>
    <w:multiLevelType w:val="multilevel"/>
    <w:tmpl w:val="A7E23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36769AC"/>
    <w:multiLevelType w:val="multilevel"/>
    <w:tmpl w:val="5E4AA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3113C1"/>
    <w:multiLevelType w:val="multilevel"/>
    <w:tmpl w:val="17568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A20355D"/>
    <w:multiLevelType w:val="multilevel"/>
    <w:tmpl w:val="C2CC936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EA5328C"/>
    <w:multiLevelType w:val="multilevel"/>
    <w:tmpl w:val="DA4C5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07C3706"/>
    <w:multiLevelType w:val="multilevel"/>
    <w:tmpl w:val="2B269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2C433C5"/>
    <w:multiLevelType w:val="multilevel"/>
    <w:tmpl w:val="AC32A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986B9E"/>
    <w:multiLevelType w:val="multilevel"/>
    <w:tmpl w:val="BC686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66A2D90"/>
    <w:multiLevelType w:val="multilevel"/>
    <w:tmpl w:val="70F03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69D5C93"/>
    <w:multiLevelType w:val="multilevel"/>
    <w:tmpl w:val="9F4A6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2DB7BB1"/>
    <w:multiLevelType w:val="multilevel"/>
    <w:tmpl w:val="17209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3C4076D"/>
    <w:multiLevelType w:val="multilevel"/>
    <w:tmpl w:val="3FE0C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4BA437D"/>
    <w:multiLevelType w:val="multilevel"/>
    <w:tmpl w:val="CF12930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7176C3E"/>
    <w:multiLevelType w:val="multilevel"/>
    <w:tmpl w:val="BFBC0A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E62B9A"/>
    <w:multiLevelType w:val="multilevel"/>
    <w:tmpl w:val="E91C5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C9A6546"/>
    <w:multiLevelType w:val="multilevel"/>
    <w:tmpl w:val="ED1E3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79173B"/>
    <w:multiLevelType w:val="multilevel"/>
    <w:tmpl w:val="F47CD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2611664">
    <w:abstractNumId w:val="19"/>
  </w:num>
  <w:num w:numId="2" w16cid:durableId="531764975">
    <w:abstractNumId w:val="29"/>
  </w:num>
  <w:num w:numId="3" w16cid:durableId="1241406760">
    <w:abstractNumId w:val="28"/>
  </w:num>
  <w:num w:numId="4" w16cid:durableId="957880332">
    <w:abstractNumId w:val="32"/>
  </w:num>
  <w:num w:numId="5" w16cid:durableId="1998457765">
    <w:abstractNumId w:val="11"/>
  </w:num>
  <w:num w:numId="6" w16cid:durableId="1404181578">
    <w:abstractNumId w:val="30"/>
  </w:num>
  <w:num w:numId="7" w16cid:durableId="2115977163">
    <w:abstractNumId w:val="25"/>
  </w:num>
  <w:num w:numId="8" w16cid:durableId="1957640077">
    <w:abstractNumId w:val="6"/>
  </w:num>
  <w:num w:numId="9" w16cid:durableId="1097940584">
    <w:abstractNumId w:val="18"/>
  </w:num>
  <w:num w:numId="10" w16cid:durableId="1387219763">
    <w:abstractNumId w:val="23"/>
  </w:num>
  <w:num w:numId="11" w16cid:durableId="302389774">
    <w:abstractNumId w:val="4"/>
  </w:num>
  <w:num w:numId="12" w16cid:durableId="396516528">
    <w:abstractNumId w:val="14"/>
  </w:num>
  <w:num w:numId="13" w16cid:durableId="904798655">
    <w:abstractNumId w:val="5"/>
  </w:num>
  <w:num w:numId="14" w16cid:durableId="339697630">
    <w:abstractNumId w:val="17"/>
  </w:num>
  <w:num w:numId="15" w16cid:durableId="2039894553">
    <w:abstractNumId w:val="3"/>
  </w:num>
  <w:num w:numId="16" w16cid:durableId="1031035249">
    <w:abstractNumId w:val="20"/>
  </w:num>
  <w:num w:numId="17" w16cid:durableId="499855764">
    <w:abstractNumId w:val="31"/>
  </w:num>
  <w:num w:numId="18" w16cid:durableId="1118916248">
    <w:abstractNumId w:val="26"/>
  </w:num>
  <w:num w:numId="19" w16cid:durableId="1092705310">
    <w:abstractNumId w:val="27"/>
  </w:num>
  <w:num w:numId="20" w16cid:durableId="754664425">
    <w:abstractNumId w:val="10"/>
  </w:num>
  <w:num w:numId="21" w16cid:durableId="376858653">
    <w:abstractNumId w:val="2"/>
  </w:num>
  <w:num w:numId="22" w16cid:durableId="2070036522">
    <w:abstractNumId w:val="22"/>
  </w:num>
  <w:num w:numId="23" w16cid:durableId="1874462845">
    <w:abstractNumId w:val="13"/>
  </w:num>
  <w:num w:numId="24" w16cid:durableId="822625149">
    <w:abstractNumId w:val="15"/>
  </w:num>
  <w:num w:numId="25" w16cid:durableId="643198615">
    <w:abstractNumId w:val="21"/>
  </w:num>
  <w:num w:numId="26" w16cid:durableId="1184589784">
    <w:abstractNumId w:val="24"/>
  </w:num>
  <w:num w:numId="27" w16cid:durableId="883061653">
    <w:abstractNumId w:val="8"/>
  </w:num>
  <w:num w:numId="28" w16cid:durableId="1404715333">
    <w:abstractNumId w:val="1"/>
  </w:num>
  <w:num w:numId="29" w16cid:durableId="1388338924">
    <w:abstractNumId w:val="7"/>
  </w:num>
  <w:num w:numId="30" w16cid:durableId="1553350127">
    <w:abstractNumId w:val="12"/>
  </w:num>
  <w:num w:numId="31" w16cid:durableId="882719299">
    <w:abstractNumId w:val="9"/>
  </w:num>
  <w:num w:numId="32" w16cid:durableId="1511338760">
    <w:abstractNumId w:val="0"/>
  </w:num>
  <w:num w:numId="33" w16cid:durableId="69746586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D87"/>
    <w:rsid w:val="00077D87"/>
    <w:rsid w:val="000C66A2"/>
    <w:rsid w:val="000E4905"/>
    <w:rsid w:val="00104147"/>
    <w:rsid w:val="00114C8A"/>
    <w:rsid w:val="00385FAB"/>
    <w:rsid w:val="005F12B2"/>
    <w:rsid w:val="00742ED3"/>
    <w:rsid w:val="00815999"/>
    <w:rsid w:val="00850CBD"/>
    <w:rsid w:val="008A2018"/>
    <w:rsid w:val="008B636C"/>
    <w:rsid w:val="008E2663"/>
    <w:rsid w:val="008E5386"/>
    <w:rsid w:val="0092102C"/>
    <w:rsid w:val="00B028CD"/>
    <w:rsid w:val="00BE1721"/>
    <w:rsid w:val="00CA23AB"/>
    <w:rsid w:val="00CE3C92"/>
    <w:rsid w:val="00EE0FE9"/>
    <w:rsid w:val="00F24C8B"/>
    <w:rsid w:val="00F335DD"/>
    <w:rsid w:val="00FC235B"/>
    <w:rsid w:val="00FC5DC0"/>
    <w:rsid w:val="00FE3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B79F4"/>
  <w15:chartTrackingRefBased/>
  <w15:docId w15:val="{B7ED4DC8-A211-467C-AB87-17AAB9388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7D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7D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7D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7D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7D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7D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7D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7D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7D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7D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7D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7D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7D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7D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7D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7D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7D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7D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7D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7D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7D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7D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7D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7D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7D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7D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7D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7D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7D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553</Words>
  <Characters>3241</Characters>
  <Application>Microsoft Office Word</Application>
  <DocSecurity>0</DocSecurity>
  <Lines>101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Hunt</dc:creator>
  <cp:keywords/>
  <dc:description/>
  <cp:lastModifiedBy>Lee Hunt</cp:lastModifiedBy>
  <cp:revision>4</cp:revision>
  <dcterms:created xsi:type="dcterms:W3CDTF">2026-01-30T00:09:00Z</dcterms:created>
  <dcterms:modified xsi:type="dcterms:W3CDTF">2026-01-30T00:12:00Z</dcterms:modified>
</cp:coreProperties>
</file>